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C5D2" w14:textId="77777777" w:rsidR="009639D8" w:rsidRPr="004D3CB6" w:rsidRDefault="009639D8" w:rsidP="004D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F0258" wp14:editId="7839D7A9">
                <wp:simplePos x="0" y="0"/>
                <wp:positionH relativeFrom="column">
                  <wp:posOffset>304800</wp:posOffset>
                </wp:positionH>
                <wp:positionV relativeFrom="paragraph">
                  <wp:posOffset>342901</wp:posOffset>
                </wp:positionV>
                <wp:extent cx="54864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6AC3F" w14:textId="77777777" w:rsidR="009639D8" w:rsidRDefault="009639D8" w:rsidP="004D3C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</w:rPr>
                                <w:t>NORTHWEST TEXAS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SHARED SERVICE ARRANGEMENT</w:t>
                            </w:r>
                          </w:p>
                          <w:p w14:paraId="196ACE5F" w14:textId="77777777" w:rsidR="009639D8" w:rsidRDefault="009639D8" w:rsidP="009639D8">
                            <w:pPr>
                              <w:jc w:val="center"/>
                            </w:pPr>
                            <w:r>
                              <w:t xml:space="preserve">P.O. </w:t>
                            </w:r>
                            <w:smartTag w:uri="urn:schemas-microsoft-com:office:smarttags" w:element="stockticker">
                              <w:r>
                                <w:t>BOX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240</w:t>
                                </w:r>
                                <w:r>
                                  <w:tab/>
                                  <w:t>400 EAST 7</w:t>
                                </w:r>
                                <w:r w:rsidRPr="00074DF1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STREET</w:t>
                                </w:r>
                              </w:smartTag>
                            </w:smartTag>
                          </w:p>
                          <w:p w14:paraId="317BD20D" w14:textId="77777777" w:rsidR="009639D8" w:rsidRDefault="009639D8" w:rsidP="009639D8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SUNRAY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TEXAS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79086</w:t>
                                </w:r>
                              </w:smartTag>
                            </w:smartTag>
                          </w:p>
                          <w:p w14:paraId="763617C2" w14:textId="77777777" w:rsidR="009639D8" w:rsidRDefault="009639D8" w:rsidP="004D3CB6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</w:pPr>
                            <w:r>
                              <w:t>PHONE:  (806) 948-1188</w:t>
                            </w:r>
                            <w:r>
                              <w:tab/>
                              <w:t>FAX:  (806) 948-1189</w:t>
                            </w:r>
                          </w:p>
                          <w:p w14:paraId="143A61EB" w14:textId="77777777" w:rsidR="009639D8" w:rsidRPr="00074DF1" w:rsidRDefault="004D3CB6" w:rsidP="004D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</w:p>
                          <w:p w14:paraId="1ECB3257" w14:textId="77777777" w:rsidR="009639D8" w:rsidRPr="00074DF1" w:rsidRDefault="009639D8" w:rsidP="009639D8">
                            <w:r>
                              <w:t xml:space="preserve"> 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F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27pt;width:6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" filled="f" strokecolor="white" strokeweight="0">
                <v:stroke dashstyle="1 1" endcap="round"/>
                <v:textbox>
                  <w:txbxContent>
                    <w:p w14:paraId="51E6AC3F" w14:textId="77777777" w:rsidR="009639D8" w:rsidRDefault="009639D8" w:rsidP="004D3C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</w:rPr>
                          <w:t>NORTHWEST TEXAS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SHARED SERVICE ARRANGEMENT</w:t>
                      </w:r>
                    </w:p>
                    <w:p w14:paraId="196ACE5F" w14:textId="77777777" w:rsidR="009639D8" w:rsidRDefault="009639D8" w:rsidP="009639D8">
                      <w:pPr>
                        <w:jc w:val="center"/>
                      </w:pPr>
                      <w:r>
                        <w:t xml:space="preserve">P.O. </w:t>
                      </w:r>
                      <w:smartTag w:uri="urn:schemas-microsoft-com:office:smarttags" w:element="stockticker">
                        <w:r>
                          <w:t>BOX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240</w:t>
                          </w:r>
                          <w:r>
                            <w:tab/>
                            <w:t>400 EAST 7</w:t>
                          </w:r>
                          <w:r w:rsidRPr="00074DF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smartTag>
                      </w:smartTag>
                    </w:p>
                    <w:p w14:paraId="317BD20D" w14:textId="77777777" w:rsidR="009639D8" w:rsidRDefault="009639D8" w:rsidP="009639D8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SUNRAY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TEXAS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79086</w:t>
                          </w:r>
                        </w:smartTag>
                      </w:smartTag>
                    </w:p>
                    <w:p w14:paraId="763617C2" w14:textId="77777777" w:rsidR="009639D8" w:rsidRDefault="009639D8" w:rsidP="004D3CB6">
                      <w:pPr>
                        <w:pBdr>
                          <w:bottom w:val="single" w:sz="12" w:space="0" w:color="auto"/>
                        </w:pBdr>
                        <w:jc w:val="center"/>
                      </w:pPr>
                      <w:r>
                        <w:t>PHONE:  (806) 948-1188</w:t>
                      </w:r>
                      <w:r>
                        <w:tab/>
                        <w:t>FAX:  (806) 948-1189</w:t>
                      </w:r>
                    </w:p>
                    <w:p w14:paraId="143A61EB" w14:textId="77777777" w:rsidR="009639D8" w:rsidRPr="00074DF1" w:rsidRDefault="004D3CB6" w:rsidP="004D3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</w:p>
                    <w:p w14:paraId="1ECB3257" w14:textId="77777777" w:rsidR="009639D8" w:rsidRPr="00074DF1" w:rsidRDefault="009639D8" w:rsidP="009639D8">
                      <w:r>
                        <w:t xml:space="preserve">  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136B99" wp14:editId="2A13BA81">
            <wp:extent cx="1600200" cy="1828800"/>
            <wp:effectExtent l="0" t="0" r="0" b="0"/>
            <wp:docPr id="1" name="Picture 1" descr="MPj03961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39612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C1F0" w14:textId="77777777" w:rsidR="009639D8" w:rsidRDefault="009639D8">
      <w:pPr>
        <w:rPr>
          <w:rFonts w:ascii="Times New Roman" w:hAnsi="Times New Roman" w:cs="Times New Roman"/>
          <w:sz w:val="24"/>
          <w:szCs w:val="24"/>
        </w:rPr>
      </w:pPr>
    </w:p>
    <w:p w14:paraId="604ED3F3" w14:textId="6CCAE04E" w:rsidR="009639D8" w:rsidRDefault="0087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 and/or Legal Guardians</w:t>
      </w:r>
      <w:r w:rsidR="009639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260138" w14:textId="02C7F07C" w:rsidR="00C51B1A" w:rsidRPr="009639D8" w:rsidRDefault="0056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feedback from the Office of Special Education Programs (OSEP), the Texas Education Agency</w:t>
      </w:r>
      <w:r w:rsidR="00877A6D">
        <w:rPr>
          <w:rFonts w:ascii="Times New Roman" w:hAnsi="Times New Roman" w:cs="Times New Roman"/>
          <w:sz w:val="24"/>
          <w:szCs w:val="24"/>
        </w:rPr>
        <w:t xml:space="preserve"> (TEA)</w:t>
      </w:r>
      <w:r>
        <w:rPr>
          <w:rFonts w:ascii="Times New Roman" w:hAnsi="Times New Roman" w:cs="Times New Roman"/>
          <w:sz w:val="24"/>
          <w:szCs w:val="24"/>
        </w:rPr>
        <w:t xml:space="preserve"> has updated the Notice of Procedural Safeguards and the Guide to the Admission, Review, and Dismissal</w:t>
      </w:r>
      <w:r w:rsidR="00877A6D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in January &amp; February 2021.   The agencies </w:t>
      </w:r>
      <w:r w:rsidR="00C51B1A" w:rsidRPr="009639D8">
        <w:rPr>
          <w:rFonts w:ascii="Times New Roman" w:hAnsi="Times New Roman" w:cs="Times New Roman"/>
          <w:sz w:val="24"/>
          <w:szCs w:val="24"/>
        </w:rPr>
        <w:t>are</w:t>
      </w:r>
      <w:r w:rsidR="00877A6D">
        <w:rPr>
          <w:rFonts w:ascii="Times New Roman" w:hAnsi="Times New Roman" w:cs="Times New Roman"/>
          <w:sz w:val="24"/>
          <w:szCs w:val="24"/>
        </w:rPr>
        <w:t xml:space="preserve"> requesting that all parents of students who are served in special education receive an updated copy. </w:t>
      </w:r>
      <w:r w:rsidR="00C51B1A" w:rsidRPr="009639D8">
        <w:rPr>
          <w:rFonts w:ascii="Times New Roman" w:hAnsi="Times New Roman" w:cs="Times New Roman"/>
          <w:sz w:val="24"/>
          <w:szCs w:val="24"/>
        </w:rPr>
        <w:t xml:space="preserve"> The NWTSSA special education office is sen</w:t>
      </w:r>
      <w:r w:rsidR="00877A6D">
        <w:rPr>
          <w:rFonts w:ascii="Times New Roman" w:hAnsi="Times New Roman" w:cs="Times New Roman"/>
          <w:sz w:val="24"/>
          <w:szCs w:val="24"/>
        </w:rPr>
        <w:t>ding this letter to inform</w:t>
      </w:r>
      <w:r w:rsidR="00C51B1A" w:rsidRPr="009639D8">
        <w:rPr>
          <w:rFonts w:ascii="Times New Roman" w:hAnsi="Times New Roman" w:cs="Times New Roman"/>
          <w:sz w:val="24"/>
          <w:szCs w:val="24"/>
        </w:rPr>
        <w:t xml:space="preserve"> and provide you access to the most current and updated copies.  </w:t>
      </w:r>
    </w:p>
    <w:p w14:paraId="0C09A96C" w14:textId="0F78DCA7" w:rsidR="00C51B1A" w:rsidRPr="009639D8" w:rsidRDefault="00C51B1A">
      <w:pPr>
        <w:rPr>
          <w:rFonts w:ascii="Times New Roman" w:hAnsi="Times New Roman" w:cs="Times New Roman"/>
          <w:sz w:val="24"/>
          <w:szCs w:val="24"/>
        </w:rPr>
      </w:pPr>
      <w:r w:rsidRPr="009639D8">
        <w:rPr>
          <w:rFonts w:ascii="Times New Roman" w:hAnsi="Times New Roman" w:cs="Times New Roman"/>
          <w:sz w:val="24"/>
          <w:szCs w:val="24"/>
        </w:rPr>
        <w:t>The NWTSSA is providing you three ways to have access to these new up</w:t>
      </w:r>
      <w:r w:rsidR="00877A6D">
        <w:rPr>
          <w:rFonts w:ascii="Times New Roman" w:hAnsi="Times New Roman" w:cs="Times New Roman"/>
          <w:sz w:val="24"/>
          <w:szCs w:val="24"/>
        </w:rPr>
        <w:t>dated documents.   Below you will find</w:t>
      </w:r>
      <w:r w:rsidRPr="009639D8">
        <w:rPr>
          <w:rFonts w:ascii="Times New Roman" w:hAnsi="Times New Roman" w:cs="Times New Roman"/>
          <w:sz w:val="24"/>
          <w:szCs w:val="24"/>
        </w:rPr>
        <w:t xml:space="preserve"> QR Code</w:t>
      </w:r>
      <w:r w:rsidR="00877A6D">
        <w:rPr>
          <w:rFonts w:ascii="Times New Roman" w:hAnsi="Times New Roman" w:cs="Times New Roman"/>
          <w:sz w:val="24"/>
          <w:szCs w:val="24"/>
        </w:rPr>
        <w:t>s</w:t>
      </w:r>
      <w:r w:rsidRPr="009639D8">
        <w:rPr>
          <w:rFonts w:ascii="Times New Roman" w:hAnsi="Times New Roman" w:cs="Times New Roman"/>
          <w:sz w:val="24"/>
          <w:szCs w:val="24"/>
        </w:rPr>
        <w:t xml:space="preserve">, the web links, or you can contact our office at </w:t>
      </w:r>
      <w:r w:rsidRPr="004D3CB6">
        <w:rPr>
          <w:rFonts w:ascii="Times New Roman" w:hAnsi="Times New Roman" w:cs="Times New Roman"/>
          <w:b/>
          <w:sz w:val="24"/>
          <w:szCs w:val="24"/>
        </w:rPr>
        <w:t>806-948-1188</w:t>
      </w:r>
      <w:r w:rsidRPr="009639D8">
        <w:rPr>
          <w:rFonts w:ascii="Times New Roman" w:hAnsi="Times New Roman" w:cs="Times New Roman"/>
          <w:sz w:val="24"/>
          <w:szCs w:val="24"/>
        </w:rPr>
        <w:t xml:space="preserve"> to request a hard copy to be mailed directly to you.  </w:t>
      </w:r>
    </w:p>
    <w:p w14:paraId="69B5532C" w14:textId="77777777" w:rsidR="00C51B1A" w:rsidRPr="009639D8" w:rsidRDefault="00C51B1A">
      <w:pPr>
        <w:rPr>
          <w:rFonts w:ascii="Times New Roman" w:hAnsi="Times New Roman" w:cs="Times New Roman"/>
          <w:sz w:val="24"/>
          <w:szCs w:val="24"/>
        </w:rPr>
      </w:pPr>
      <w:r w:rsidRPr="009639D8">
        <w:rPr>
          <w:rFonts w:ascii="Times New Roman" w:hAnsi="Times New Roman" w:cs="Times New Roman"/>
          <w:sz w:val="24"/>
          <w:szCs w:val="24"/>
        </w:rPr>
        <w:t xml:space="preserve">If you have any questions, please contact us at </w:t>
      </w:r>
      <w:r w:rsidRPr="004D3CB6">
        <w:rPr>
          <w:rFonts w:ascii="Times New Roman" w:hAnsi="Times New Roman" w:cs="Times New Roman"/>
          <w:b/>
          <w:sz w:val="24"/>
          <w:szCs w:val="24"/>
        </w:rPr>
        <w:t>806-948-1188</w:t>
      </w:r>
      <w:r w:rsidRPr="009639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4AF00" w14:textId="77777777" w:rsidR="00C51B1A" w:rsidRDefault="00C51B1A">
      <w:pPr>
        <w:rPr>
          <w:rFonts w:ascii="Times New Roman" w:hAnsi="Times New Roman" w:cs="Times New Roman"/>
          <w:sz w:val="24"/>
          <w:szCs w:val="24"/>
        </w:rPr>
      </w:pPr>
      <w:r w:rsidRPr="009639D8">
        <w:rPr>
          <w:rFonts w:ascii="Times New Roman" w:hAnsi="Times New Roman" w:cs="Times New Roman"/>
          <w:sz w:val="24"/>
          <w:szCs w:val="24"/>
        </w:rPr>
        <w:t>Thank you.</w:t>
      </w:r>
    </w:p>
    <w:p w14:paraId="225BC155" w14:textId="4B6CA952" w:rsidR="00C51B1A" w:rsidRPr="00877A6D" w:rsidRDefault="00877A6D" w:rsidP="003F7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</w:t>
      </w:r>
      <w:r w:rsidR="00C51B1A" w:rsidRPr="00877A6D">
        <w:rPr>
          <w:rFonts w:ascii="Times New Roman" w:hAnsi="Times New Roman" w:cs="Times New Roman"/>
        </w:rPr>
        <w:t xml:space="preserve"> Rousser</w:t>
      </w:r>
    </w:p>
    <w:p w14:paraId="35148B7C" w14:textId="77777777" w:rsidR="00C51B1A" w:rsidRPr="00877A6D" w:rsidRDefault="00C51B1A" w:rsidP="003F7E3A">
      <w:pPr>
        <w:spacing w:after="0"/>
        <w:rPr>
          <w:rFonts w:ascii="Times New Roman" w:hAnsi="Times New Roman" w:cs="Times New Roman"/>
        </w:rPr>
      </w:pPr>
      <w:r w:rsidRPr="00877A6D">
        <w:rPr>
          <w:rFonts w:ascii="Times New Roman" w:hAnsi="Times New Roman" w:cs="Times New Roman"/>
        </w:rPr>
        <w:t xml:space="preserve">Director for Special Education </w:t>
      </w:r>
    </w:p>
    <w:p w14:paraId="7037D0F6" w14:textId="77777777" w:rsidR="00C51B1A" w:rsidRPr="00877A6D" w:rsidRDefault="00C51B1A" w:rsidP="003F7E3A">
      <w:pPr>
        <w:spacing w:after="0"/>
        <w:rPr>
          <w:rFonts w:ascii="Times New Roman" w:hAnsi="Times New Roman" w:cs="Times New Roman"/>
        </w:rPr>
      </w:pPr>
      <w:r w:rsidRPr="00877A6D">
        <w:rPr>
          <w:rFonts w:ascii="Times New Roman" w:hAnsi="Times New Roman" w:cs="Times New Roman"/>
        </w:rPr>
        <w:t xml:space="preserve">Northwest Texas SSA </w:t>
      </w:r>
    </w:p>
    <w:p w14:paraId="2858610F" w14:textId="718E7685" w:rsidR="00C51B1A" w:rsidRDefault="00C51B1A" w:rsidP="003F7E3A">
      <w:pPr>
        <w:spacing w:after="0"/>
        <w:rPr>
          <w:rFonts w:ascii="Times New Roman" w:hAnsi="Times New Roman" w:cs="Times New Roman"/>
        </w:rPr>
      </w:pPr>
      <w:r w:rsidRPr="00877A6D">
        <w:rPr>
          <w:rFonts w:ascii="Times New Roman" w:hAnsi="Times New Roman" w:cs="Times New Roman"/>
        </w:rPr>
        <w:t>806-948-1188</w:t>
      </w:r>
    </w:p>
    <w:p w14:paraId="2FE5FB2D" w14:textId="77777777" w:rsidR="00877A6D" w:rsidRPr="00877A6D" w:rsidRDefault="00877A6D" w:rsidP="003F7E3A">
      <w:pPr>
        <w:spacing w:after="0"/>
        <w:rPr>
          <w:rFonts w:ascii="Times New Roman" w:hAnsi="Times New Roman" w:cs="Times New Roman"/>
        </w:rPr>
      </w:pPr>
    </w:p>
    <w:p w14:paraId="18813549" w14:textId="5C6B6C11" w:rsidR="00877A6D" w:rsidRDefault="00411475" w:rsidP="0087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Open this iframe content in a separate tab" w:history="1">
        <w:r w:rsidR="009639D8" w:rsidRPr="009639D8">
          <w:rPr>
            <w:rFonts w:ascii="Arial" w:hAnsi="Arial" w:cs="Arial"/>
            <w:color w:val="333333"/>
            <w:sz w:val="18"/>
            <w:szCs w:val="18"/>
            <w:u w:val="single"/>
            <w:shd w:val="clear" w:color="auto" w:fill="FFFFFF"/>
          </w:rPr>
          <w:t>https://framework.esc18.net/Documents/ARD_Guide_ENG.pdf</w:t>
        </w:r>
      </w:hyperlink>
      <w:r w:rsidR="009639D8" w:rsidRPr="009639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264AC3" w14:textId="77777777" w:rsidR="009639D8" w:rsidRPr="009639D8" w:rsidRDefault="00411475" w:rsidP="009639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7"/>
          <w:szCs w:val="17"/>
        </w:rPr>
      </w:pPr>
      <w:hyperlink r:id="rId6" w:tgtFrame="_blank" w:tooltip="Open this iframe content in a separate tab" w:history="1">
        <w:r w:rsidR="009639D8" w:rsidRPr="009639D8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https://framework.esc18.net/Documents/Pro_Safeguards_ENG.pdf</w:t>
        </w:r>
      </w:hyperlink>
    </w:p>
    <w:p w14:paraId="4E11C2CB" w14:textId="77777777" w:rsidR="003F7E3A" w:rsidRDefault="003F7E3A">
      <w:pPr>
        <w:rPr>
          <w:rFonts w:ascii="Lucida Handwriting" w:hAnsi="Lucida Handwriting" w:cs="Times New Roman"/>
          <w:sz w:val="24"/>
          <w:szCs w:val="24"/>
        </w:rPr>
      </w:pPr>
    </w:p>
    <w:p w14:paraId="360F1D97" w14:textId="4096602D" w:rsidR="009639D8" w:rsidRDefault="003F7E3A" w:rsidP="00AB411C">
      <w:pPr>
        <w:ind w:firstLine="720"/>
        <w:rPr>
          <w:rFonts w:ascii="Lucida Handwriting" w:hAnsi="Lucida Handwriting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9D85DA" wp14:editId="32ED2ECE">
            <wp:extent cx="917642" cy="723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27" cy="7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11C"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</w:r>
      <w:r w:rsidR="00D2541D">
        <w:rPr>
          <w:noProof/>
        </w:rPr>
        <w:t xml:space="preserve">   </w:t>
      </w:r>
      <w:r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</w:r>
      <w:r w:rsidR="00D2541D">
        <w:rPr>
          <w:rFonts w:ascii="Lucida Handwriting" w:hAnsi="Lucida Handwriting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6E5FCB45" wp14:editId="26F0C7BD">
            <wp:extent cx="847725" cy="7722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71" cy="7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="Times New Roman"/>
          <w:sz w:val="24"/>
          <w:szCs w:val="24"/>
        </w:rPr>
        <w:tab/>
      </w:r>
      <w:r w:rsidR="00AB411C">
        <w:rPr>
          <w:rFonts w:ascii="Lucida Handwriting" w:hAnsi="Lucida Handwriting" w:cs="Times New Roman"/>
          <w:sz w:val="24"/>
          <w:szCs w:val="24"/>
        </w:rPr>
        <w:tab/>
      </w:r>
    </w:p>
    <w:p w14:paraId="7D8C5BE2" w14:textId="1183131D" w:rsidR="00D2541D" w:rsidRDefault="00AB411C" w:rsidP="00D2541D">
      <w:pPr>
        <w:spacing w:after="0"/>
        <w:ind w:firstLine="720"/>
        <w:rPr>
          <w:rFonts w:ascii="Times New Roman" w:hAnsi="Times New Roman" w:cs="Times New Roman"/>
        </w:rPr>
      </w:pPr>
      <w:r w:rsidRPr="00AB411C"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 xml:space="preserve"> Procedural</w:t>
      </w:r>
      <w:r>
        <w:rPr>
          <w:rFonts w:ascii="Times New Roman" w:hAnsi="Times New Roman" w:cs="Times New Roman"/>
        </w:rPr>
        <w:tab/>
      </w:r>
      <w:r w:rsidR="00D254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</w:t>
      </w:r>
      <w:r w:rsidR="00D2541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D2541D">
        <w:rPr>
          <w:rFonts w:ascii="Times New Roman" w:hAnsi="Times New Roman" w:cs="Times New Roman"/>
        </w:rPr>
        <w:t>English ARD</w:t>
      </w:r>
      <w:r>
        <w:rPr>
          <w:rFonts w:ascii="Times New Roman" w:hAnsi="Times New Roman" w:cs="Times New Roman"/>
        </w:rPr>
        <w:t xml:space="preserve">      </w:t>
      </w:r>
    </w:p>
    <w:p w14:paraId="518F9463" w14:textId="0CBE24BC" w:rsidR="00AB411C" w:rsidRPr="00AB411C" w:rsidRDefault="00AB411C" w:rsidP="00D2541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Safeguards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D2541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2541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sectPr w:rsidR="00AB411C" w:rsidRPr="00AB411C" w:rsidSect="00AB411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A"/>
    <w:rsid w:val="003F7E3A"/>
    <w:rsid w:val="00411475"/>
    <w:rsid w:val="004D3CB6"/>
    <w:rsid w:val="00565EA2"/>
    <w:rsid w:val="00877A6D"/>
    <w:rsid w:val="009639D8"/>
    <w:rsid w:val="00AB411C"/>
    <w:rsid w:val="00C51B1A"/>
    <w:rsid w:val="00D23425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D0CD63"/>
  <w15:docId w15:val="{69E2213D-F1A8-43C3-890D-5160FCE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mework.esc18.net/Documents/Pro_Safeguards_ENG.pdf" TargetMode="External"/><Relationship Id="rId5" Type="http://schemas.openxmlformats.org/officeDocument/2006/relationships/hyperlink" Target="https://framework.esc18.net/Documents/ARD_Guide_ENG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Rousser</dc:creator>
  <cp:lastModifiedBy>Michael Stevens</cp:lastModifiedBy>
  <cp:revision>2</cp:revision>
  <cp:lastPrinted>2021-04-26T21:41:00Z</cp:lastPrinted>
  <dcterms:created xsi:type="dcterms:W3CDTF">2021-04-30T15:44:00Z</dcterms:created>
  <dcterms:modified xsi:type="dcterms:W3CDTF">2021-04-30T15:44:00Z</dcterms:modified>
</cp:coreProperties>
</file>